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A36E" w14:textId="70117C2A" w:rsidR="00081668" w:rsidRPr="00F35034" w:rsidRDefault="00081668" w:rsidP="00081668">
      <w:pPr>
        <w:spacing w:line="276" w:lineRule="auto"/>
        <w:jc w:val="center"/>
        <w:rPr>
          <w:rFonts w:ascii="Calibri" w:eastAsia="Calibri" w:hAnsi="Calibri"/>
          <w:b/>
          <w:sz w:val="28"/>
          <w:szCs w:val="28"/>
          <w:lang w:val="en-NZ"/>
        </w:rPr>
      </w:pPr>
      <w:r w:rsidRPr="00F35034">
        <w:rPr>
          <w:rFonts w:ascii="Calibri" w:eastAsia="Calibri" w:hAnsi="Calibri"/>
          <w:b/>
          <w:sz w:val="28"/>
          <w:szCs w:val="28"/>
          <w:lang w:val="en-NZ"/>
        </w:rPr>
        <w:t>Bowls Wellington</w:t>
      </w:r>
    </w:p>
    <w:p w14:paraId="6E99A719" w14:textId="69D545A0" w:rsidR="00081668" w:rsidRPr="00F35034" w:rsidRDefault="002015FE" w:rsidP="00081668">
      <w:pPr>
        <w:spacing w:line="276" w:lineRule="auto"/>
        <w:jc w:val="center"/>
        <w:rPr>
          <w:rFonts w:ascii="Calibri" w:eastAsia="Calibri" w:hAnsi="Calibri"/>
          <w:b/>
          <w:sz w:val="28"/>
          <w:szCs w:val="28"/>
          <w:lang w:val="en-NZ"/>
        </w:rPr>
      </w:pPr>
      <w:r w:rsidRPr="00F35034">
        <w:rPr>
          <w:noProof/>
          <w:sz w:val="28"/>
          <w:szCs w:val="28"/>
        </w:rPr>
        <w:drawing>
          <wp:anchor distT="0" distB="0" distL="114300" distR="114300" simplePos="0" relativeHeight="251659264" behindDoc="1" locked="0" layoutInCell="1" allowOverlap="1" wp14:anchorId="690929E2" wp14:editId="58BBB2A0">
            <wp:simplePos x="0" y="0"/>
            <wp:positionH relativeFrom="column">
              <wp:posOffset>2133600</wp:posOffset>
            </wp:positionH>
            <wp:positionV relativeFrom="paragraph">
              <wp:posOffset>123825</wp:posOffset>
            </wp:positionV>
            <wp:extent cx="2316745" cy="1303020"/>
            <wp:effectExtent l="0" t="0" r="76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6745"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AC58E7" w14:textId="77777777" w:rsidR="00081668" w:rsidRPr="00F35034" w:rsidRDefault="00081668" w:rsidP="00081668">
      <w:pPr>
        <w:spacing w:line="276" w:lineRule="auto"/>
        <w:jc w:val="center"/>
        <w:rPr>
          <w:rFonts w:ascii="Calibri" w:eastAsia="Calibri" w:hAnsi="Calibri"/>
          <w:b/>
          <w:sz w:val="28"/>
          <w:szCs w:val="28"/>
          <w:lang w:val="en-NZ"/>
        </w:rPr>
      </w:pPr>
    </w:p>
    <w:p w14:paraId="49DB6245" w14:textId="77777777" w:rsidR="00081668" w:rsidRPr="00F35034" w:rsidRDefault="00081668" w:rsidP="00081668">
      <w:pPr>
        <w:spacing w:line="276" w:lineRule="auto"/>
        <w:jc w:val="center"/>
        <w:rPr>
          <w:rFonts w:ascii="Calibri" w:eastAsia="Calibri" w:hAnsi="Calibri"/>
          <w:b/>
          <w:sz w:val="28"/>
          <w:szCs w:val="28"/>
          <w:lang w:val="en-NZ"/>
        </w:rPr>
      </w:pPr>
    </w:p>
    <w:p w14:paraId="0055CE6E" w14:textId="77777777" w:rsidR="00081668" w:rsidRPr="00F35034" w:rsidRDefault="00081668" w:rsidP="00081668">
      <w:pPr>
        <w:spacing w:line="276" w:lineRule="auto"/>
        <w:jc w:val="center"/>
        <w:rPr>
          <w:rFonts w:ascii="Calibri" w:eastAsia="Calibri" w:hAnsi="Calibri"/>
          <w:b/>
          <w:sz w:val="28"/>
          <w:szCs w:val="28"/>
          <w:lang w:val="en-NZ"/>
        </w:rPr>
      </w:pPr>
    </w:p>
    <w:p w14:paraId="33D246E9" w14:textId="77777777" w:rsidR="002015FE" w:rsidRPr="00F35034" w:rsidRDefault="002015FE" w:rsidP="00081668">
      <w:pPr>
        <w:spacing w:line="276" w:lineRule="auto"/>
        <w:jc w:val="center"/>
        <w:rPr>
          <w:rFonts w:ascii="Calibri" w:eastAsia="Calibri" w:hAnsi="Calibri"/>
          <w:b/>
          <w:sz w:val="28"/>
          <w:szCs w:val="28"/>
          <w:lang w:val="en-NZ"/>
        </w:rPr>
      </w:pPr>
    </w:p>
    <w:p w14:paraId="5DCB168A" w14:textId="77777777" w:rsidR="00F35034" w:rsidRPr="00F35034" w:rsidRDefault="00F35034" w:rsidP="00081668">
      <w:pPr>
        <w:spacing w:line="276" w:lineRule="auto"/>
        <w:jc w:val="center"/>
        <w:rPr>
          <w:rFonts w:ascii="Calibri" w:eastAsia="Calibri" w:hAnsi="Calibri"/>
          <w:b/>
          <w:sz w:val="28"/>
          <w:szCs w:val="28"/>
          <w:lang w:val="en-NZ"/>
        </w:rPr>
      </w:pPr>
    </w:p>
    <w:p w14:paraId="1A0395E5" w14:textId="322600FD" w:rsidR="00081668" w:rsidRPr="00F35034" w:rsidRDefault="00081668" w:rsidP="00081668">
      <w:pPr>
        <w:spacing w:line="276" w:lineRule="auto"/>
        <w:jc w:val="center"/>
        <w:rPr>
          <w:rFonts w:ascii="Calibri" w:eastAsia="Calibri" w:hAnsi="Calibri"/>
          <w:b/>
          <w:sz w:val="28"/>
          <w:szCs w:val="28"/>
          <w:lang w:val="en-NZ"/>
        </w:rPr>
      </w:pPr>
      <w:r w:rsidRPr="00F35034">
        <w:rPr>
          <w:rFonts w:ascii="Calibri" w:eastAsia="Calibri" w:hAnsi="Calibri"/>
          <w:b/>
          <w:sz w:val="28"/>
          <w:szCs w:val="28"/>
          <w:lang w:val="en-NZ"/>
        </w:rPr>
        <w:t xml:space="preserve">Hutt Valley </w:t>
      </w:r>
      <w:r w:rsidR="00A73DFF">
        <w:rPr>
          <w:rFonts w:ascii="Calibri" w:eastAsia="Calibri" w:hAnsi="Calibri"/>
          <w:b/>
          <w:sz w:val="28"/>
          <w:szCs w:val="28"/>
          <w:lang w:val="en-NZ"/>
        </w:rPr>
        <w:t xml:space="preserve">Gough </w:t>
      </w:r>
    </w:p>
    <w:p w14:paraId="169A3A0D" w14:textId="2EAE8B76" w:rsidR="00081668" w:rsidRPr="00F35034" w:rsidRDefault="00081668" w:rsidP="00081668">
      <w:pPr>
        <w:spacing w:line="276" w:lineRule="auto"/>
        <w:jc w:val="center"/>
        <w:rPr>
          <w:rFonts w:ascii="Calibri" w:eastAsia="Calibri" w:hAnsi="Calibri"/>
          <w:bCs/>
          <w:sz w:val="28"/>
          <w:szCs w:val="28"/>
          <w:lang w:val="en-NZ"/>
        </w:rPr>
      </w:pPr>
      <w:r w:rsidRPr="00F35034">
        <w:rPr>
          <w:rFonts w:ascii="Calibri" w:eastAsia="Calibri" w:hAnsi="Calibri"/>
          <w:bCs/>
          <w:sz w:val="28"/>
          <w:szCs w:val="28"/>
          <w:lang w:val="en-NZ"/>
        </w:rPr>
        <w:t xml:space="preserve">Saturday </w:t>
      </w:r>
      <w:r w:rsidR="00541A2D" w:rsidRPr="00F35034">
        <w:rPr>
          <w:rFonts w:ascii="Calibri" w:eastAsia="Calibri" w:hAnsi="Calibri"/>
          <w:bCs/>
          <w:sz w:val="28"/>
          <w:szCs w:val="28"/>
          <w:lang w:val="en-NZ"/>
        </w:rPr>
        <w:t>2</w:t>
      </w:r>
      <w:r w:rsidR="00934987">
        <w:rPr>
          <w:rFonts w:ascii="Calibri" w:eastAsia="Calibri" w:hAnsi="Calibri"/>
          <w:bCs/>
          <w:sz w:val="28"/>
          <w:szCs w:val="28"/>
          <w:lang w:val="en-NZ"/>
        </w:rPr>
        <w:t>5</w:t>
      </w:r>
      <w:r w:rsidRPr="00F35034">
        <w:rPr>
          <w:rFonts w:ascii="Calibri" w:eastAsia="Calibri" w:hAnsi="Calibri"/>
          <w:bCs/>
          <w:sz w:val="28"/>
          <w:szCs w:val="28"/>
          <w:lang w:val="en-NZ"/>
        </w:rPr>
        <w:t>th September 202</w:t>
      </w:r>
      <w:r w:rsidR="00934987">
        <w:rPr>
          <w:rFonts w:ascii="Calibri" w:eastAsia="Calibri" w:hAnsi="Calibri"/>
          <w:bCs/>
          <w:sz w:val="28"/>
          <w:szCs w:val="28"/>
          <w:lang w:val="en-NZ"/>
        </w:rPr>
        <w:t>1</w:t>
      </w:r>
    </w:p>
    <w:p w14:paraId="35B1BF9E" w14:textId="0FBEED67" w:rsidR="00081668" w:rsidRDefault="00CD1FA1" w:rsidP="00081668">
      <w:pPr>
        <w:spacing w:line="276" w:lineRule="auto"/>
        <w:jc w:val="center"/>
        <w:rPr>
          <w:rFonts w:ascii="Calibri" w:eastAsia="Calibri" w:hAnsi="Calibri"/>
          <w:bCs/>
          <w:sz w:val="28"/>
          <w:szCs w:val="28"/>
          <w:lang w:val="en-NZ"/>
        </w:rPr>
      </w:pPr>
      <w:r>
        <w:rPr>
          <w:rFonts w:ascii="Calibri" w:eastAsia="Calibri" w:hAnsi="Calibri"/>
          <w:bCs/>
          <w:sz w:val="28"/>
          <w:szCs w:val="28"/>
          <w:lang w:val="en-NZ"/>
        </w:rPr>
        <w:t>Section 1 @ Stokes Valley</w:t>
      </w:r>
    </w:p>
    <w:p w14:paraId="2AA64C14" w14:textId="7C68EE0B" w:rsidR="00CD1FA1" w:rsidRPr="00F35034" w:rsidRDefault="00CD1FA1" w:rsidP="00081668">
      <w:pPr>
        <w:spacing w:line="276" w:lineRule="auto"/>
        <w:jc w:val="center"/>
        <w:rPr>
          <w:rFonts w:ascii="Calibri" w:eastAsia="Calibri" w:hAnsi="Calibri"/>
          <w:bCs/>
          <w:sz w:val="28"/>
          <w:szCs w:val="28"/>
          <w:lang w:val="en-NZ"/>
        </w:rPr>
      </w:pPr>
      <w:r>
        <w:rPr>
          <w:rFonts w:ascii="Calibri" w:eastAsia="Calibri" w:hAnsi="Calibri"/>
          <w:bCs/>
          <w:sz w:val="28"/>
          <w:szCs w:val="28"/>
          <w:lang w:val="en-NZ"/>
        </w:rPr>
        <w:t>Section 2 @ Silverstream</w:t>
      </w:r>
    </w:p>
    <w:p w14:paraId="7F10E164" w14:textId="77777777" w:rsidR="00081668" w:rsidRPr="00081668" w:rsidRDefault="00081668" w:rsidP="00081668">
      <w:pPr>
        <w:spacing w:line="276" w:lineRule="auto"/>
        <w:jc w:val="center"/>
        <w:rPr>
          <w:rFonts w:ascii="Calibri" w:eastAsia="Calibri" w:hAnsi="Calibri"/>
          <w:b/>
          <w:sz w:val="28"/>
          <w:szCs w:val="28"/>
          <w:lang w:val="en-NZ"/>
        </w:rPr>
      </w:pPr>
    </w:p>
    <w:p w14:paraId="7F01B092" w14:textId="51D1BE99" w:rsidR="00873AFA" w:rsidRDefault="00873AFA" w:rsidP="00873AFA">
      <w:pPr>
        <w:spacing w:line="276" w:lineRule="auto"/>
        <w:rPr>
          <w:rFonts w:ascii="Calibri" w:eastAsia="Calibri" w:hAnsi="Calibri"/>
          <w:b/>
          <w:sz w:val="28"/>
          <w:szCs w:val="28"/>
          <w:lang w:val="en-NZ"/>
        </w:rPr>
      </w:pPr>
      <w:r>
        <w:rPr>
          <w:rFonts w:ascii="Calibri" w:eastAsia="Calibri" w:hAnsi="Calibri"/>
          <w:b/>
          <w:sz w:val="28"/>
          <w:szCs w:val="28"/>
          <w:lang w:val="en-NZ"/>
        </w:rPr>
        <w:t>Section 1</w:t>
      </w:r>
      <w:r>
        <w:rPr>
          <w:rFonts w:ascii="Calibri" w:eastAsia="Calibri" w:hAnsi="Calibri"/>
          <w:b/>
          <w:sz w:val="28"/>
          <w:szCs w:val="28"/>
          <w:lang w:val="en-NZ"/>
        </w:rPr>
        <w:tab/>
      </w:r>
      <w:r>
        <w:rPr>
          <w:rFonts w:ascii="Calibri" w:eastAsia="Calibri" w:hAnsi="Calibri"/>
          <w:b/>
          <w:sz w:val="28"/>
          <w:szCs w:val="28"/>
          <w:lang w:val="en-NZ"/>
        </w:rPr>
        <w:tab/>
      </w:r>
      <w:r>
        <w:rPr>
          <w:rFonts w:ascii="Calibri" w:eastAsia="Calibri" w:hAnsi="Calibri"/>
          <w:b/>
          <w:sz w:val="28"/>
          <w:szCs w:val="28"/>
          <w:lang w:val="en-NZ"/>
        </w:rPr>
        <w:tab/>
      </w:r>
      <w:r>
        <w:rPr>
          <w:rFonts w:ascii="Calibri" w:eastAsia="Calibri" w:hAnsi="Calibri"/>
          <w:b/>
          <w:sz w:val="28"/>
          <w:szCs w:val="28"/>
          <w:lang w:val="en-NZ"/>
        </w:rPr>
        <w:tab/>
      </w:r>
      <w:r>
        <w:rPr>
          <w:rFonts w:ascii="Calibri" w:eastAsia="Calibri" w:hAnsi="Calibri"/>
          <w:b/>
          <w:sz w:val="28"/>
          <w:szCs w:val="28"/>
          <w:lang w:val="en-NZ"/>
        </w:rPr>
        <w:tab/>
      </w:r>
      <w:r>
        <w:rPr>
          <w:rFonts w:ascii="Calibri" w:eastAsia="Calibri" w:hAnsi="Calibri"/>
          <w:b/>
          <w:sz w:val="28"/>
          <w:szCs w:val="28"/>
          <w:lang w:val="en-NZ"/>
        </w:rPr>
        <w:tab/>
        <w:t>Section 2</w:t>
      </w:r>
    </w:p>
    <w:p w14:paraId="7689C939" w14:textId="7F74A39C" w:rsidR="00873AFA" w:rsidRDefault="00873AFA" w:rsidP="00873AFA">
      <w:pPr>
        <w:spacing w:line="276" w:lineRule="auto"/>
        <w:rPr>
          <w:rFonts w:ascii="Calibri" w:eastAsia="Calibri" w:hAnsi="Calibri"/>
          <w:bCs/>
          <w:sz w:val="28"/>
          <w:szCs w:val="28"/>
          <w:lang w:val="en-NZ"/>
        </w:rPr>
      </w:pPr>
      <w:r>
        <w:rPr>
          <w:rFonts w:ascii="Calibri" w:eastAsia="Calibri" w:hAnsi="Calibri"/>
          <w:bCs/>
          <w:sz w:val="28"/>
          <w:szCs w:val="28"/>
          <w:lang w:val="en-NZ"/>
        </w:rPr>
        <w:t>Upper Hutt</w:t>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t>Eastbourne</w:t>
      </w:r>
    </w:p>
    <w:p w14:paraId="38B583B8" w14:textId="5069DA20" w:rsidR="00873AFA" w:rsidRDefault="00873AFA" w:rsidP="00873AFA">
      <w:pPr>
        <w:spacing w:line="276" w:lineRule="auto"/>
        <w:rPr>
          <w:rFonts w:ascii="Calibri" w:eastAsia="Calibri" w:hAnsi="Calibri"/>
          <w:bCs/>
          <w:sz w:val="28"/>
          <w:szCs w:val="28"/>
          <w:lang w:val="en-NZ"/>
        </w:rPr>
      </w:pPr>
      <w:r>
        <w:rPr>
          <w:rFonts w:ascii="Calibri" w:eastAsia="Calibri" w:hAnsi="Calibri"/>
          <w:bCs/>
          <w:sz w:val="28"/>
          <w:szCs w:val="28"/>
          <w:lang w:val="en-NZ"/>
        </w:rPr>
        <w:t>Wainuiomata</w:t>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t>Naenae</w:t>
      </w:r>
    </w:p>
    <w:p w14:paraId="07E1EDB9" w14:textId="14014420" w:rsidR="00873AFA" w:rsidRDefault="00873AFA" w:rsidP="00873AFA">
      <w:pPr>
        <w:spacing w:line="276" w:lineRule="auto"/>
        <w:rPr>
          <w:rFonts w:ascii="Calibri" w:eastAsia="Calibri" w:hAnsi="Calibri"/>
          <w:bCs/>
          <w:sz w:val="28"/>
          <w:szCs w:val="28"/>
          <w:lang w:val="en-NZ"/>
        </w:rPr>
      </w:pPr>
      <w:r>
        <w:rPr>
          <w:rFonts w:ascii="Calibri" w:eastAsia="Calibri" w:hAnsi="Calibri"/>
          <w:bCs/>
          <w:sz w:val="28"/>
          <w:szCs w:val="28"/>
          <w:lang w:val="en-NZ"/>
        </w:rPr>
        <w:t>Hutt</w:t>
      </w:r>
      <w:r>
        <w:rPr>
          <w:rFonts w:ascii="Calibri" w:eastAsia="Calibri" w:hAnsi="Calibri"/>
          <w:bCs/>
          <w:sz w:val="28"/>
          <w:szCs w:val="28"/>
          <w:lang w:val="en-NZ"/>
        </w:rPr>
        <w:tab/>
      </w:r>
      <w:r>
        <w:rPr>
          <w:rFonts w:ascii="Calibri" w:eastAsia="Calibri" w:hAnsi="Calibri"/>
          <w:bCs/>
          <w:sz w:val="28"/>
          <w:szCs w:val="28"/>
          <w:lang w:val="en-NZ"/>
        </w:rPr>
        <w:tab/>
        <w:t>`</w:t>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t>Petone Central</w:t>
      </w:r>
    </w:p>
    <w:p w14:paraId="143AA079" w14:textId="676EC21E" w:rsidR="00873AFA" w:rsidRDefault="00873AFA" w:rsidP="00873AFA">
      <w:pPr>
        <w:spacing w:line="276" w:lineRule="auto"/>
        <w:rPr>
          <w:rFonts w:ascii="Calibri" w:eastAsia="Calibri" w:hAnsi="Calibri"/>
          <w:bCs/>
          <w:sz w:val="28"/>
          <w:szCs w:val="28"/>
          <w:lang w:val="en-NZ"/>
        </w:rPr>
      </w:pPr>
      <w:r>
        <w:rPr>
          <w:rFonts w:ascii="Calibri" w:eastAsia="Calibri" w:hAnsi="Calibri"/>
          <w:bCs/>
          <w:sz w:val="28"/>
          <w:szCs w:val="28"/>
          <w:lang w:val="en-NZ"/>
        </w:rPr>
        <w:t>Silverstream</w:t>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r>
      <w:r>
        <w:rPr>
          <w:rFonts w:ascii="Calibri" w:eastAsia="Calibri" w:hAnsi="Calibri"/>
          <w:bCs/>
          <w:sz w:val="28"/>
          <w:szCs w:val="28"/>
          <w:lang w:val="en-NZ"/>
        </w:rPr>
        <w:tab/>
        <w:t>Stokes Valley</w:t>
      </w:r>
    </w:p>
    <w:p w14:paraId="1F19DF41" w14:textId="77777777" w:rsidR="00873AFA" w:rsidRDefault="00873AFA" w:rsidP="00873AFA">
      <w:pPr>
        <w:spacing w:line="276" w:lineRule="auto"/>
        <w:rPr>
          <w:rFonts w:ascii="Calibri" w:eastAsia="Calibri" w:hAnsi="Calibri"/>
          <w:b/>
          <w:sz w:val="28"/>
          <w:szCs w:val="28"/>
          <w:lang w:val="en-NZ"/>
        </w:rPr>
      </w:pPr>
    </w:p>
    <w:p w14:paraId="45A3C718" w14:textId="3F72051B" w:rsidR="00081668" w:rsidRPr="00081668" w:rsidRDefault="00081668" w:rsidP="0038382F">
      <w:pPr>
        <w:spacing w:line="276" w:lineRule="auto"/>
        <w:jc w:val="center"/>
        <w:rPr>
          <w:rFonts w:ascii="Calibri" w:eastAsia="Calibri" w:hAnsi="Calibri"/>
          <w:b/>
          <w:sz w:val="28"/>
          <w:szCs w:val="28"/>
          <w:lang w:val="en-NZ"/>
        </w:rPr>
      </w:pPr>
      <w:r w:rsidRPr="00081668">
        <w:rPr>
          <w:rFonts w:ascii="Calibri" w:eastAsia="Calibri" w:hAnsi="Calibri"/>
          <w:b/>
          <w:sz w:val="28"/>
          <w:szCs w:val="28"/>
          <w:lang w:val="en-NZ"/>
        </w:rPr>
        <w:t>Conditions of Play</w:t>
      </w:r>
    </w:p>
    <w:p w14:paraId="44780C56" w14:textId="77777777" w:rsidR="00B73F26" w:rsidRDefault="00B73F26" w:rsidP="0038382F">
      <w:pPr>
        <w:rPr>
          <w:lang w:val="en-US"/>
        </w:rPr>
      </w:pPr>
    </w:p>
    <w:p w14:paraId="2C8672B9" w14:textId="0130AE21" w:rsidR="00F35034" w:rsidRDefault="00F35034" w:rsidP="00F35034">
      <w:pPr>
        <w:pStyle w:val="Heading1"/>
        <w:jc w:val="center"/>
      </w:pPr>
    </w:p>
    <w:p w14:paraId="03454149" w14:textId="77777777" w:rsidR="00F35034" w:rsidRPr="00F35034" w:rsidRDefault="00F35034" w:rsidP="00F35034">
      <w:pPr>
        <w:rPr>
          <w:rFonts w:asciiTheme="majorHAnsi" w:hAnsiTheme="majorHAnsi" w:cstheme="majorHAnsi"/>
          <w:lang w:val="en-US"/>
        </w:rPr>
      </w:pPr>
    </w:p>
    <w:p w14:paraId="12E63EFA" w14:textId="77777777" w:rsidR="00F35034" w:rsidRPr="00F35034" w:rsidRDefault="00F35034" w:rsidP="00F35034">
      <w:pPr>
        <w:rPr>
          <w:rFonts w:asciiTheme="majorHAnsi" w:hAnsiTheme="majorHAnsi" w:cstheme="majorHAnsi"/>
          <w:b/>
          <w:bCs/>
          <w:lang w:val="en-US"/>
        </w:rPr>
      </w:pPr>
      <w:r w:rsidRPr="00F35034">
        <w:rPr>
          <w:rFonts w:asciiTheme="majorHAnsi" w:hAnsiTheme="majorHAnsi" w:cstheme="majorHAnsi"/>
          <w:b/>
          <w:bCs/>
          <w:lang w:val="en-US"/>
        </w:rPr>
        <w:t>1</w:t>
      </w:r>
      <w:r w:rsidRPr="00F35034">
        <w:rPr>
          <w:rFonts w:asciiTheme="majorHAnsi" w:hAnsiTheme="majorHAnsi" w:cstheme="majorHAnsi"/>
          <w:b/>
          <w:bCs/>
          <w:lang w:val="en-US"/>
        </w:rPr>
        <w:tab/>
        <w:t>Laws of the Sport of Bowls apply.</w:t>
      </w:r>
    </w:p>
    <w:p w14:paraId="260AABCE" w14:textId="77777777" w:rsidR="00F35034" w:rsidRPr="00F35034" w:rsidRDefault="00F35034" w:rsidP="00F35034">
      <w:pPr>
        <w:rPr>
          <w:rFonts w:asciiTheme="majorHAnsi" w:hAnsiTheme="majorHAnsi" w:cstheme="majorHAnsi"/>
          <w:lang w:val="en-US"/>
        </w:rPr>
      </w:pPr>
    </w:p>
    <w:p w14:paraId="026DC40C" w14:textId="77777777" w:rsidR="00F35034" w:rsidRPr="00F35034" w:rsidRDefault="00F35034" w:rsidP="00F35034">
      <w:pPr>
        <w:rPr>
          <w:rFonts w:asciiTheme="majorHAnsi" w:hAnsiTheme="majorHAnsi" w:cstheme="majorHAnsi"/>
          <w:b/>
          <w:bCs/>
          <w:lang w:val="en-US"/>
        </w:rPr>
      </w:pPr>
      <w:r w:rsidRPr="00F35034">
        <w:rPr>
          <w:rFonts w:asciiTheme="majorHAnsi" w:hAnsiTheme="majorHAnsi" w:cstheme="majorHAnsi"/>
          <w:b/>
          <w:bCs/>
          <w:lang w:val="en-US"/>
        </w:rPr>
        <w:t>2</w:t>
      </w:r>
      <w:r w:rsidRPr="00F35034">
        <w:rPr>
          <w:rFonts w:asciiTheme="majorHAnsi" w:hAnsiTheme="majorHAnsi" w:cstheme="majorHAnsi"/>
          <w:b/>
          <w:bCs/>
          <w:lang w:val="en-US"/>
        </w:rPr>
        <w:tab/>
        <w:t>Composition of Sides</w:t>
      </w:r>
    </w:p>
    <w:p w14:paraId="4F16E14F" w14:textId="77777777" w:rsidR="00A73DFF" w:rsidRDefault="00F35034" w:rsidP="00F35034">
      <w:pPr>
        <w:ind w:left="720"/>
        <w:rPr>
          <w:rFonts w:asciiTheme="majorHAnsi" w:hAnsiTheme="majorHAnsi" w:cstheme="majorHAnsi"/>
          <w:lang w:val="en-US"/>
        </w:rPr>
      </w:pPr>
      <w:r w:rsidRPr="00F35034">
        <w:rPr>
          <w:rFonts w:asciiTheme="majorHAnsi" w:hAnsiTheme="majorHAnsi" w:cstheme="majorHAnsi"/>
          <w:lang w:val="en-US"/>
        </w:rPr>
        <w:t xml:space="preserve">Each side will consist of </w:t>
      </w:r>
      <w:r w:rsidR="00A73DFF">
        <w:rPr>
          <w:rFonts w:asciiTheme="majorHAnsi" w:hAnsiTheme="majorHAnsi" w:cstheme="majorHAnsi"/>
          <w:lang w:val="en-US"/>
        </w:rPr>
        <w:t>10 men</w:t>
      </w:r>
    </w:p>
    <w:p w14:paraId="5F277574" w14:textId="77777777" w:rsidR="00A73DFF" w:rsidRDefault="00A73DFF" w:rsidP="00F35034">
      <w:pPr>
        <w:ind w:left="720"/>
        <w:rPr>
          <w:rFonts w:asciiTheme="majorHAnsi" w:hAnsiTheme="majorHAnsi" w:cstheme="majorHAnsi"/>
          <w:lang w:val="en-US"/>
        </w:rPr>
      </w:pPr>
      <w:r>
        <w:rPr>
          <w:rFonts w:asciiTheme="majorHAnsi" w:hAnsiTheme="majorHAnsi" w:cstheme="majorHAnsi"/>
          <w:lang w:val="en-US"/>
        </w:rPr>
        <w:t>1 x four</w:t>
      </w:r>
    </w:p>
    <w:p w14:paraId="422DF3EC" w14:textId="77777777" w:rsidR="00A73DFF" w:rsidRDefault="00A73DFF" w:rsidP="00F35034">
      <w:pPr>
        <w:ind w:left="720"/>
        <w:rPr>
          <w:rFonts w:asciiTheme="majorHAnsi" w:hAnsiTheme="majorHAnsi" w:cstheme="majorHAnsi"/>
          <w:lang w:val="en-US"/>
        </w:rPr>
      </w:pPr>
      <w:r>
        <w:rPr>
          <w:rFonts w:asciiTheme="majorHAnsi" w:hAnsiTheme="majorHAnsi" w:cstheme="majorHAnsi"/>
          <w:lang w:val="en-US"/>
        </w:rPr>
        <w:t>1 x triple</w:t>
      </w:r>
    </w:p>
    <w:p w14:paraId="718FB2DB" w14:textId="037B2E14" w:rsidR="00A73DFF" w:rsidRDefault="00A73DFF" w:rsidP="00F35034">
      <w:pPr>
        <w:ind w:left="720"/>
        <w:rPr>
          <w:rFonts w:asciiTheme="majorHAnsi" w:hAnsiTheme="majorHAnsi" w:cstheme="majorHAnsi"/>
          <w:lang w:val="en-US"/>
        </w:rPr>
      </w:pPr>
      <w:r>
        <w:rPr>
          <w:rFonts w:asciiTheme="majorHAnsi" w:hAnsiTheme="majorHAnsi" w:cstheme="majorHAnsi"/>
          <w:lang w:val="en-US"/>
        </w:rPr>
        <w:t>1 x pair</w:t>
      </w:r>
    </w:p>
    <w:p w14:paraId="4806BB67" w14:textId="15446576" w:rsidR="00F35034" w:rsidRPr="00F35034" w:rsidRDefault="00A73DFF" w:rsidP="00F35034">
      <w:pPr>
        <w:ind w:left="720"/>
        <w:rPr>
          <w:rFonts w:asciiTheme="majorHAnsi" w:hAnsiTheme="majorHAnsi" w:cstheme="majorHAnsi"/>
          <w:lang w:val="en-US"/>
        </w:rPr>
      </w:pPr>
      <w:r>
        <w:rPr>
          <w:rFonts w:asciiTheme="majorHAnsi" w:hAnsiTheme="majorHAnsi" w:cstheme="majorHAnsi"/>
          <w:lang w:val="en-US"/>
        </w:rPr>
        <w:t>1 x single</w:t>
      </w:r>
    </w:p>
    <w:p w14:paraId="45503D5B" w14:textId="77777777" w:rsidR="00F35034" w:rsidRPr="00F35034" w:rsidRDefault="00F35034" w:rsidP="00F35034">
      <w:pPr>
        <w:rPr>
          <w:rFonts w:asciiTheme="majorHAnsi" w:hAnsiTheme="majorHAnsi" w:cstheme="majorHAnsi"/>
          <w:lang w:val="en-US"/>
        </w:rPr>
      </w:pPr>
    </w:p>
    <w:p w14:paraId="324E9BDC" w14:textId="77777777" w:rsidR="00F35034" w:rsidRPr="00F35034" w:rsidRDefault="00F35034" w:rsidP="00F35034">
      <w:pPr>
        <w:rPr>
          <w:rFonts w:asciiTheme="majorHAnsi" w:hAnsiTheme="majorHAnsi" w:cstheme="majorHAnsi"/>
          <w:b/>
          <w:bCs/>
          <w:lang w:val="en-US"/>
        </w:rPr>
      </w:pPr>
      <w:r w:rsidRPr="00F35034">
        <w:rPr>
          <w:rFonts w:asciiTheme="majorHAnsi" w:hAnsiTheme="majorHAnsi" w:cstheme="majorHAnsi"/>
          <w:b/>
          <w:bCs/>
          <w:lang w:val="en-US"/>
        </w:rPr>
        <w:t>3</w:t>
      </w:r>
      <w:r w:rsidRPr="00F35034">
        <w:rPr>
          <w:rFonts w:asciiTheme="majorHAnsi" w:hAnsiTheme="majorHAnsi" w:cstheme="majorHAnsi"/>
          <w:b/>
          <w:bCs/>
          <w:lang w:val="en-US"/>
        </w:rPr>
        <w:tab/>
        <w:t>Format</w:t>
      </w:r>
    </w:p>
    <w:p w14:paraId="0B555BA0" w14:textId="1396ABDC" w:rsid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Each team will play 2 games on the day</w:t>
      </w:r>
      <w:r w:rsidR="00A73DFF">
        <w:rPr>
          <w:rFonts w:asciiTheme="majorHAnsi" w:hAnsiTheme="majorHAnsi" w:cstheme="majorHAnsi"/>
          <w:lang w:val="en-US"/>
        </w:rPr>
        <w:t xml:space="preserve">. </w:t>
      </w:r>
    </w:p>
    <w:p w14:paraId="164BC0A9" w14:textId="732ACD89" w:rsidR="00A73DFF" w:rsidRDefault="00A73DFF" w:rsidP="00F35034">
      <w:pPr>
        <w:ind w:left="720"/>
        <w:rPr>
          <w:rFonts w:asciiTheme="majorHAnsi" w:hAnsiTheme="majorHAnsi" w:cstheme="majorHAnsi"/>
          <w:lang w:val="en-US"/>
        </w:rPr>
      </w:pPr>
    </w:p>
    <w:p w14:paraId="4C1BFF2C" w14:textId="0107B914" w:rsidR="00A73DFF" w:rsidRDefault="00A73DFF" w:rsidP="00F35034">
      <w:pPr>
        <w:ind w:left="720"/>
        <w:rPr>
          <w:rFonts w:asciiTheme="majorHAnsi" w:hAnsiTheme="majorHAnsi" w:cstheme="majorHAnsi"/>
          <w:lang w:val="en-US"/>
        </w:rPr>
      </w:pPr>
      <w:r>
        <w:rPr>
          <w:rFonts w:asciiTheme="majorHAnsi" w:hAnsiTheme="majorHAnsi" w:cstheme="majorHAnsi"/>
          <w:lang w:val="en-US"/>
        </w:rPr>
        <w:t>Fours (2 bowls) will play 18 ends</w:t>
      </w:r>
    </w:p>
    <w:p w14:paraId="2053E08D" w14:textId="50017B8C" w:rsidR="00A73DFF" w:rsidRDefault="00A73DFF" w:rsidP="00F35034">
      <w:pPr>
        <w:ind w:left="720"/>
        <w:rPr>
          <w:rFonts w:asciiTheme="majorHAnsi" w:hAnsiTheme="majorHAnsi" w:cstheme="majorHAnsi"/>
          <w:lang w:val="en-US"/>
        </w:rPr>
      </w:pPr>
      <w:r>
        <w:rPr>
          <w:rFonts w:asciiTheme="majorHAnsi" w:hAnsiTheme="majorHAnsi" w:cstheme="majorHAnsi"/>
          <w:lang w:val="en-US"/>
        </w:rPr>
        <w:t>Triples (2 bowls) will play 21 ends</w:t>
      </w:r>
    </w:p>
    <w:p w14:paraId="63ED99E0" w14:textId="01DDFEAE" w:rsidR="00A73DFF" w:rsidRDefault="00A73DFF" w:rsidP="00F35034">
      <w:pPr>
        <w:ind w:left="720"/>
        <w:rPr>
          <w:rFonts w:asciiTheme="majorHAnsi" w:hAnsiTheme="majorHAnsi" w:cstheme="majorHAnsi"/>
          <w:lang w:val="en-US"/>
        </w:rPr>
      </w:pPr>
      <w:r>
        <w:rPr>
          <w:rFonts w:asciiTheme="majorHAnsi" w:hAnsiTheme="majorHAnsi" w:cstheme="majorHAnsi"/>
          <w:lang w:val="en-US"/>
        </w:rPr>
        <w:t>Pairs (3 bowls) will play 21 ends</w:t>
      </w:r>
    </w:p>
    <w:p w14:paraId="0CBE0B8F" w14:textId="255AB6E0" w:rsidR="00F35034" w:rsidRPr="00F35034" w:rsidRDefault="00A73DFF" w:rsidP="00F35034">
      <w:pPr>
        <w:ind w:left="720"/>
        <w:rPr>
          <w:rFonts w:asciiTheme="majorHAnsi" w:hAnsiTheme="majorHAnsi" w:cstheme="majorHAnsi"/>
          <w:lang w:val="en-US"/>
        </w:rPr>
      </w:pPr>
      <w:r>
        <w:rPr>
          <w:rFonts w:asciiTheme="majorHAnsi" w:hAnsiTheme="majorHAnsi" w:cstheme="majorHAnsi"/>
          <w:lang w:val="en-US"/>
        </w:rPr>
        <w:t>Singles (4 bowls) will play first to 25 shots</w:t>
      </w:r>
    </w:p>
    <w:p w14:paraId="7B594259" w14:textId="77777777" w:rsidR="00F35034" w:rsidRDefault="00F35034" w:rsidP="00F35034">
      <w:pPr>
        <w:ind w:left="720"/>
        <w:rPr>
          <w:rFonts w:asciiTheme="majorHAnsi" w:hAnsiTheme="majorHAnsi" w:cstheme="majorHAnsi"/>
          <w:lang w:val="en-US"/>
        </w:rPr>
      </w:pPr>
    </w:p>
    <w:p w14:paraId="647A5ACA" w14:textId="1B4402A4" w:rsid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Play to commence at 9.</w:t>
      </w:r>
      <w:r w:rsidR="009555FF">
        <w:rPr>
          <w:rFonts w:asciiTheme="majorHAnsi" w:hAnsiTheme="majorHAnsi" w:cstheme="majorHAnsi"/>
          <w:lang w:val="en-US"/>
        </w:rPr>
        <w:t>15</w:t>
      </w:r>
      <w:r w:rsidRPr="00F35034">
        <w:rPr>
          <w:rFonts w:asciiTheme="majorHAnsi" w:hAnsiTheme="majorHAnsi" w:cstheme="majorHAnsi"/>
          <w:lang w:val="en-US"/>
        </w:rPr>
        <w:t xml:space="preserve"> AM </w:t>
      </w:r>
      <w:r w:rsidR="00A73DFF">
        <w:rPr>
          <w:rFonts w:asciiTheme="majorHAnsi" w:hAnsiTheme="majorHAnsi" w:cstheme="majorHAnsi"/>
          <w:lang w:val="en-US"/>
        </w:rPr>
        <w:t xml:space="preserve">and </w:t>
      </w:r>
      <w:r w:rsidRPr="00F35034">
        <w:rPr>
          <w:rFonts w:asciiTheme="majorHAnsi" w:hAnsiTheme="majorHAnsi" w:cstheme="majorHAnsi"/>
          <w:lang w:val="en-US"/>
        </w:rPr>
        <w:t>1.</w:t>
      </w:r>
      <w:r w:rsidR="009555FF">
        <w:rPr>
          <w:rFonts w:asciiTheme="majorHAnsi" w:hAnsiTheme="majorHAnsi" w:cstheme="majorHAnsi"/>
          <w:lang w:val="en-US"/>
        </w:rPr>
        <w:t>15</w:t>
      </w:r>
      <w:r w:rsidRPr="00F35034">
        <w:rPr>
          <w:rFonts w:asciiTheme="majorHAnsi" w:hAnsiTheme="majorHAnsi" w:cstheme="majorHAnsi"/>
          <w:lang w:val="en-US"/>
        </w:rPr>
        <w:t xml:space="preserve"> PM.</w:t>
      </w:r>
    </w:p>
    <w:p w14:paraId="41156FC6" w14:textId="77777777" w:rsidR="00F35034" w:rsidRPr="00F35034" w:rsidRDefault="00F35034" w:rsidP="00F35034">
      <w:pPr>
        <w:rPr>
          <w:rFonts w:asciiTheme="majorHAnsi" w:hAnsiTheme="majorHAnsi" w:cstheme="majorHAnsi"/>
          <w:lang w:val="en-US"/>
        </w:rPr>
      </w:pPr>
    </w:p>
    <w:p w14:paraId="6E6DCDFA" w14:textId="77777777" w:rsidR="00F35034" w:rsidRPr="00F35034" w:rsidRDefault="00F35034" w:rsidP="00F35034">
      <w:pPr>
        <w:rPr>
          <w:rFonts w:asciiTheme="majorHAnsi" w:hAnsiTheme="majorHAnsi" w:cstheme="majorHAnsi"/>
          <w:lang w:val="en-US"/>
        </w:rPr>
      </w:pPr>
      <w:r w:rsidRPr="00F35034">
        <w:rPr>
          <w:rFonts w:asciiTheme="majorHAnsi" w:hAnsiTheme="majorHAnsi" w:cstheme="majorHAnsi"/>
          <w:lang w:val="en-US"/>
        </w:rPr>
        <w:t>4</w:t>
      </w:r>
      <w:r w:rsidRPr="00F35034">
        <w:rPr>
          <w:rFonts w:asciiTheme="majorHAnsi" w:hAnsiTheme="majorHAnsi" w:cstheme="majorHAnsi"/>
          <w:lang w:val="en-US"/>
        </w:rPr>
        <w:tab/>
      </w:r>
      <w:r w:rsidRPr="00F35034">
        <w:rPr>
          <w:rFonts w:asciiTheme="majorHAnsi" w:hAnsiTheme="majorHAnsi" w:cstheme="majorHAnsi"/>
          <w:b/>
          <w:bCs/>
          <w:lang w:val="en-US"/>
        </w:rPr>
        <w:t>Result</w:t>
      </w:r>
    </w:p>
    <w:p w14:paraId="0583E1DD" w14:textId="77777777" w:rsidR="00F35034" w:rsidRPr="00F35034" w:rsidRDefault="00F35034" w:rsidP="00F35034">
      <w:pPr>
        <w:rPr>
          <w:rFonts w:asciiTheme="majorHAnsi" w:hAnsiTheme="majorHAnsi" w:cstheme="majorHAnsi"/>
          <w:lang w:val="en-US"/>
        </w:rPr>
      </w:pPr>
      <w:r w:rsidRPr="00F35034">
        <w:rPr>
          <w:rFonts w:asciiTheme="majorHAnsi" w:hAnsiTheme="majorHAnsi" w:cstheme="majorHAnsi"/>
          <w:lang w:val="en-US"/>
        </w:rPr>
        <w:tab/>
        <w:t>Points will be awarded 2 for a win, 1 for a draw.</w:t>
      </w:r>
    </w:p>
    <w:p w14:paraId="2F7CA072" w14:textId="699816B2" w:rsidR="00F35034" w:rsidRP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 xml:space="preserve">The winner of the </w:t>
      </w:r>
      <w:r w:rsidR="00A73DFF">
        <w:rPr>
          <w:rFonts w:asciiTheme="majorHAnsi" w:hAnsiTheme="majorHAnsi" w:cstheme="majorHAnsi"/>
          <w:lang w:val="en-US"/>
        </w:rPr>
        <w:t>Gough</w:t>
      </w:r>
      <w:r w:rsidRPr="00F35034">
        <w:rPr>
          <w:rFonts w:asciiTheme="majorHAnsi" w:hAnsiTheme="majorHAnsi" w:cstheme="majorHAnsi"/>
          <w:lang w:val="en-US"/>
        </w:rPr>
        <w:t xml:space="preserve"> </w:t>
      </w:r>
      <w:r w:rsidR="00A73DFF">
        <w:rPr>
          <w:rFonts w:asciiTheme="majorHAnsi" w:hAnsiTheme="majorHAnsi" w:cstheme="majorHAnsi"/>
          <w:lang w:val="en-US"/>
        </w:rPr>
        <w:t xml:space="preserve">Shield </w:t>
      </w:r>
      <w:r w:rsidRPr="00F35034">
        <w:rPr>
          <w:rFonts w:asciiTheme="majorHAnsi" w:hAnsiTheme="majorHAnsi" w:cstheme="majorHAnsi"/>
          <w:lang w:val="en-US"/>
        </w:rPr>
        <w:t>shall be the side with the highest number of points. If 2 or more sides are equal on points then the following will apply;</w:t>
      </w:r>
    </w:p>
    <w:p w14:paraId="5B2401FD" w14:textId="6EABAE76" w:rsidR="00F35034" w:rsidRP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lastRenderedPageBreak/>
        <w:t>The side with the highest differential of shots scored shall win. If still equal the side with the lowest number of shots scored against it and if still equal the side winning the greatest number of ends.</w:t>
      </w:r>
    </w:p>
    <w:p w14:paraId="0F6D392E" w14:textId="77777777" w:rsidR="00F35034" w:rsidRPr="00F35034" w:rsidRDefault="00F35034" w:rsidP="00F35034">
      <w:pPr>
        <w:rPr>
          <w:rFonts w:asciiTheme="majorHAnsi" w:hAnsiTheme="majorHAnsi" w:cstheme="majorHAnsi"/>
          <w:lang w:val="en-US"/>
        </w:rPr>
      </w:pPr>
    </w:p>
    <w:p w14:paraId="6C374D42" w14:textId="269859EB" w:rsidR="00F35034" w:rsidRPr="00F35034" w:rsidRDefault="00F35034" w:rsidP="00F35034">
      <w:pPr>
        <w:rPr>
          <w:rFonts w:asciiTheme="majorHAnsi" w:hAnsiTheme="majorHAnsi" w:cstheme="majorHAnsi"/>
          <w:b/>
          <w:bCs/>
          <w:lang w:val="en-US"/>
        </w:rPr>
      </w:pPr>
      <w:r w:rsidRPr="00F35034">
        <w:rPr>
          <w:rFonts w:asciiTheme="majorHAnsi" w:hAnsiTheme="majorHAnsi" w:cstheme="majorHAnsi"/>
          <w:b/>
          <w:bCs/>
          <w:lang w:val="en-US"/>
        </w:rPr>
        <w:t>5</w:t>
      </w:r>
      <w:r w:rsidRPr="00F35034">
        <w:rPr>
          <w:rFonts w:asciiTheme="majorHAnsi" w:hAnsiTheme="majorHAnsi" w:cstheme="majorHAnsi"/>
          <w:b/>
          <w:bCs/>
          <w:lang w:val="en-US"/>
        </w:rPr>
        <w:tab/>
      </w:r>
      <w:r w:rsidR="00A73DFF">
        <w:rPr>
          <w:rFonts w:asciiTheme="majorHAnsi" w:hAnsiTheme="majorHAnsi" w:cstheme="majorHAnsi"/>
          <w:b/>
          <w:bCs/>
          <w:lang w:val="en-US"/>
        </w:rPr>
        <w:t>Venues</w:t>
      </w:r>
    </w:p>
    <w:p w14:paraId="209BDBFB" w14:textId="1B4D65E7" w:rsidR="00F35034" w:rsidRPr="00F35034" w:rsidRDefault="000236BC" w:rsidP="00F35034">
      <w:pPr>
        <w:ind w:left="720"/>
        <w:rPr>
          <w:rFonts w:asciiTheme="majorHAnsi" w:hAnsiTheme="majorHAnsi" w:cstheme="majorHAnsi"/>
          <w:lang w:val="en-US"/>
        </w:rPr>
      </w:pPr>
      <w:r>
        <w:rPr>
          <w:rFonts w:asciiTheme="majorHAnsi" w:hAnsiTheme="majorHAnsi" w:cstheme="majorHAnsi"/>
          <w:lang w:val="en-US"/>
        </w:rPr>
        <w:t>Due to lack of greens, with 4 of the 8 teams unable to host a home game, this year the event is split into 2 sections.  The “home” team plays at the other venue so all games are at neutral venues.  The start time is to assure covid-19 requirements can be met at Silverstream as they host a Banner section as well.</w:t>
      </w:r>
    </w:p>
    <w:p w14:paraId="16530188" w14:textId="77777777" w:rsidR="00F35034" w:rsidRPr="00F35034" w:rsidRDefault="00F35034" w:rsidP="00F35034">
      <w:pPr>
        <w:rPr>
          <w:rFonts w:asciiTheme="majorHAnsi" w:hAnsiTheme="majorHAnsi" w:cstheme="majorHAnsi"/>
          <w:lang w:val="en-US"/>
        </w:rPr>
      </w:pPr>
    </w:p>
    <w:p w14:paraId="2FD619CE" w14:textId="43A8C67B" w:rsidR="0038382F" w:rsidRDefault="0038382F" w:rsidP="0038382F">
      <w:pPr>
        <w:ind w:left="720"/>
        <w:rPr>
          <w:rFonts w:asciiTheme="minorHAnsi" w:hAnsiTheme="minorHAnsi" w:cstheme="minorHAnsi"/>
          <w:lang w:val="en-US"/>
        </w:rPr>
      </w:pPr>
    </w:p>
    <w:p w14:paraId="3CD343EF" w14:textId="44363AD6" w:rsidR="0038382F" w:rsidRDefault="004673A3" w:rsidP="004673A3">
      <w:pPr>
        <w:rPr>
          <w:rFonts w:asciiTheme="minorHAnsi" w:hAnsiTheme="minorHAnsi" w:cstheme="minorHAnsi"/>
          <w:lang w:val="en-US"/>
        </w:rPr>
      </w:pPr>
      <w:r>
        <w:rPr>
          <w:rFonts w:asciiTheme="minorHAnsi" w:hAnsiTheme="minorHAnsi" w:cstheme="minorHAnsi"/>
          <w:lang w:val="en-US"/>
        </w:rPr>
        <w:t xml:space="preserve">Draws will be distributed to clubs and online. </w:t>
      </w:r>
    </w:p>
    <w:p w14:paraId="3AEEB3E8" w14:textId="77777777" w:rsidR="004673A3" w:rsidRDefault="004673A3" w:rsidP="004673A3">
      <w:pPr>
        <w:rPr>
          <w:rFonts w:asciiTheme="minorHAnsi" w:hAnsiTheme="minorHAnsi" w:cstheme="minorHAnsi"/>
          <w:lang w:val="en-US"/>
        </w:rPr>
      </w:pPr>
    </w:p>
    <w:p w14:paraId="15089C25" w14:textId="77777777" w:rsidR="004673A3" w:rsidRDefault="004673A3" w:rsidP="004673A3">
      <w:pPr>
        <w:rPr>
          <w:rFonts w:asciiTheme="minorHAnsi" w:hAnsiTheme="minorHAnsi" w:cstheme="minorHAnsi"/>
          <w:lang w:val="en-US"/>
        </w:rPr>
      </w:pPr>
    </w:p>
    <w:p w14:paraId="7C1B19E2" w14:textId="77777777" w:rsidR="00934987" w:rsidRDefault="00934987" w:rsidP="00934987">
      <w:pPr>
        <w:rPr>
          <w:rFonts w:cstheme="minorHAnsi"/>
          <w:sz w:val="22"/>
          <w:szCs w:val="22"/>
          <w:lang w:val="en-NZ"/>
        </w:rPr>
      </w:pPr>
      <w:bookmarkStart w:id="0" w:name="_Hlk48650054"/>
      <w:r>
        <w:rPr>
          <w:rFonts w:cstheme="minorHAnsi"/>
        </w:rPr>
        <w:t>Tournament Manager:</w:t>
      </w:r>
      <w:r>
        <w:rPr>
          <w:rFonts w:cstheme="minorHAnsi"/>
        </w:rPr>
        <w:tab/>
      </w:r>
      <w:r>
        <w:rPr>
          <w:rFonts w:cstheme="minorHAnsi"/>
        </w:rPr>
        <w:tab/>
        <w:t>Dave Goodey</w:t>
      </w:r>
    </w:p>
    <w:p w14:paraId="36BCF3E7" w14:textId="77777777" w:rsidR="00934987" w:rsidRDefault="00934987" w:rsidP="00934987">
      <w:pPr>
        <w:ind w:firstLine="720"/>
        <w:rPr>
          <w:rFonts w:cstheme="minorHAnsi"/>
        </w:rPr>
      </w:pPr>
      <w:r>
        <w:rPr>
          <w:rFonts w:cstheme="minorHAnsi"/>
        </w:rPr>
        <w:tab/>
      </w:r>
      <w:r>
        <w:rPr>
          <w:rFonts w:cstheme="minorHAnsi"/>
        </w:rPr>
        <w:tab/>
      </w:r>
      <w:r>
        <w:rPr>
          <w:rFonts w:cstheme="minorHAnsi"/>
        </w:rPr>
        <w:tab/>
      </w:r>
      <w:hyperlink r:id="rId5" w:history="1">
        <w:r>
          <w:rPr>
            <w:rStyle w:val="Hyperlink"/>
            <w:rFonts w:cstheme="minorHAnsi"/>
          </w:rPr>
          <w:t>davidgoodey@hotmail.com</w:t>
        </w:r>
      </w:hyperlink>
    </w:p>
    <w:p w14:paraId="09E5C80D" w14:textId="77777777" w:rsidR="00934987" w:rsidRDefault="00934987" w:rsidP="00934987">
      <w:pPr>
        <w:ind w:firstLine="720"/>
        <w:rPr>
          <w:rFonts w:cstheme="minorHAnsi"/>
          <w:lang w:val="en-US"/>
        </w:rPr>
      </w:pPr>
      <w:r>
        <w:rPr>
          <w:rFonts w:cstheme="minorHAnsi"/>
        </w:rPr>
        <w:tab/>
      </w:r>
      <w:r>
        <w:rPr>
          <w:rFonts w:cstheme="minorHAnsi"/>
        </w:rPr>
        <w:tab/>
      </w:r>
      <w:r>
        <w:rPr>
          <w:rFonts w:cstheme="minorHAnsi"/>
        </w:rPr>
        <w:tab/>
        <w:t>027 578 7285</w:t>
      </w:r>
      <w:r>
        <w:rPr>
          <w:rFonts w:cstheme="minorHAnsi"/>
          <w:lang w:val="en-US"/>
        </w:rPr>
        <w:tab/>
      </w:r>
      <w:bookmarkEnd w:id="0"/>
    </w:p>
    <w:p w14:paraId="26C0FF16" w14:textId="70A4C4B4" w:rsidR="0038382F" w:rsidRPr="00081668" w:rsidRDefault="0038382F" w:rsidP="00F35034">
      <w:pPr>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p>
    <w:sectPr w:rsidR="0038382F" w:rsidRPr="00081668" w:rsidSect="003838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26"/>
    <w:rsid w:val="000236BC"/>
    <w:rsid w:val="00081668"/>
    <w:rsid w:val="000B7780"/>
    <w:rsid w:val="00197C73"/>
    <w:rsid w:val="001F09A5"/>
    <w:rsid w:val="002015FE"/>
    <w:rsid w:val="002701FC"/>
    <w:rsid w:val="002B5425"/>
    <w:rsid w:val="0038382F"/>
    <w:rsid w:val="003F0993"/>
    <w:rsid w:val="004673A3"/>
    <w:rsid w:val="00541A2D"/>
    <w:rsid w:val="00577356"/>
    <w:rsid w:val="005C4EA4"/>
    <w:rsid w:val="007125BE"/>
    <w:rsid w:val="007406CF"/>
    <w:rsid w:val="00767771"/>
    <w:rsid w:val="007874BB"/>
    <w:rsid w:val="007A71E6"/>
    <w:rsid w:val="007B58D4"/>
    <w:rsid w:val="007D4C15"/>
    <w:rsid w:val="00873AFA"/>
    <w:rsid w:val="00885EDF"/>
    <w:rsid w:val="00934987"/>
    <w:rsid w:val="009555FF"/>
    <w:rsid w:val="009A2F30"/>
    <w:rsid w:val="00A73DFF"/>
    <w:rsid w:val="00B73F26"/>
    <w:rsid w:val="00BE723F"/>
    <w:rsid w:val="00C33311"/>
    <w:rsid w:val="00CC40E9"/>
    <w:rsid w:val="00CD1FA1"/>
    <w:rsid w:val="00F350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B4E41"/>
  <w15:chartTrackingRefBased/>
  <w15:docId w15:val="{4126B4FD-7A11-4D3C-A1DB-B76E7243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b/>
      <w:bCs/>
      <w:lang w:val="en-US"/>
    </w:rPr>
  </w:style>
  <w:style w:type="paragraph" w:styleId="BalloonText">
    <w:name w:val="Balloon Text"/>
    <w:basedOn w:val="Normal"/>
    <w:link w:val="BalloonTextChar"/>
    <w:uiPriority w:val="99"/>
    <w:semiHidden/>
    <w:unhideWhenUsed/>
    <w:rsid w:val="007874BB"/>
    <w:rPr>
      <w:rFonts w:ascii="Segoe UI" w:hAnsi="Segoe UI" w:cs="Segoe UI"/>
      <w:sz w:val="18"/>
      <w:szCs w:val="18"/>
    </w:rPr>
  </w:style>
  <w:style w:type="character" w:customStyle="1" w:styleId="BalloonTextChar">
    <w:name w:val="Balloon Text Char"/>
    <w:link w:val="BalloonText"/>
    <w:uiPriority w:val="99"/>
    <w:semiHidden/>
    <w:rsid w:val="007874BB"/>
    <w:rPr>
      <w:rFonts w:ascii="Segoe UI" w:hAnsi="Segoe UI" w:cs="Segoe UI"/>
      <w:sz w:val="18"/>
      <w:szCs w:val="18"/>
      <w:lang w:val="en-AU" w:eastAsia="en-US"/>
    </w:rPr>
  </w:style>
  <w:style w:type="character" w:customStyle="1" w:styleId="Heading1Char">
    <w:name w:val="Heading 1 Char"/>
    <w:basedOn w:val="DefaultParagraphFont"/>
    <w:link w:val="Heading1"/>
    <w:rsid w:val="00F35034"/>
    <w:rPr>
      <w:b/>
      <w:bCs/>
      <w:sz w:val="24"/>
      <w:szCs w:val="24"/>
      <w:lang w:val="en-US" w:eastAsia="en-US"/>
    </w:rPr>
  </w:style>
  <w:style w:type="character" w:customStyle="1" w:styleId="BodyTextIndentChar">
    <w:name w:val="Body Text Indent Char"/>
    <w:basedOn w:val="DefaultParagraphFont"/>
    <w:link w:val="BodyTextIndent"/>
    <w:semiHidden/>
    <w:rsid w:val="00F35034"/>
    <w:rPr>
      <w:b/>
      <w:bCs/>
      <w:sz w:val="24"/>
      <w:szCs w:val="24"/>
      <w:lang w:val="en-US" w:eastAsia="en-US"/>
    </w:rPr>
  </w:style>
  <w:style w:type="character" w:styleId="Hyperlink">
    <w:name w:val="Hyperlink"/>
    <w:basedOn w:val="DefaultParagraphFont"/>
    <w:uiPriority w:val="99"/>
    <w:semiHidden/>
    <w:unhideWhenUsed/>
    <w:rsid w:val="00934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1692">
      <w:bodyDiv w:val="1"/>
      <w:marLeft w:val="0"/>
      <w:marRight w:val="0"/>
      <w:marTop w:val="0"/>
      <w:marBottom w:val="0"/>
      <w:divBdr>
        <w:top w:val="none" w:sz="0" w:space="0" w:color="auto"/>
        <w:left w:val="none" w:sz="0" w:space="0" w:color="auto"/>
        <w:bottom w:val="none" w:sz="0" w:space="0" w:color="auto"/>
        <w:right w:val="none" w:sz="0" w:space="0" w:color="auto"/>
      </w:divBdr>
    </w:div>
    <w:div w:id="10171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goodey@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279</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GOUGH SHIELD CLASSIC</vt:lpstr>
    </vt:vector>
  </TitlesOfParts>
  <Company>Hewlett-Packard</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GOUGH SHIELD CLASSIC</dc:title>
  <dc:subject/>
  <dc:creator>Wellington Bowls</dc:creator>
  <cp:keywords/>
  <cp:lastModifiedBy>Ross Gillett</cp:lastModifiedBy>
  <cp:revision>14</cp:revision>
  <cp:lastPrinted>2017-09-27T19:55:00Z</cp:lastPrinted>
  <dcterms:created xsi:type="dcterms:W3CDTF">2020-08-18T02:15:00Z</dcterms:created>
  <dcterms:modified xsi:type="dcterms:W3CDTF">2021-09-09T02:24:00Z</dcterms:modified>
</cp:coreProperties>
</file>